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BF3" w:rsidRDefault="006F1F7A">
      <w:pPr>
        <w:widowControl w:val="0"/>
        <w:spacing w:before="39" w:after="205" w:line="413" w:lineRule="exact"/>
        <w:jc w:val="center"/>
      </w:pPr>
      <w:r>
        <w:rPr>
          <w:rFonts w:ascii="Arial" w:hAnsi="Arial"/>
          <w:sz w:val="35"/>
        </w:rPr>
        <w:t>Information on submitting electronic invoices</w:t>
      </w:r>
      <w:r>
        <w:rPr>
          <w:rFonts w:ascii="Arial" w:hAnsi="Arial"/>
          <w:sz w:val="35"/>
        </w:rPr>
        <w:br/>
        <w:t xml:space="preserve">via the central e-invoicing </w:t>
      </w:r>
      <w:r w:rsidR="00DA462C">
        <w:rPr>
          <w:rFonts w:ascii="Arial" w:hAnsi="Arial"/>
          <w:sz w:val="35"/>
        </w:rPr>
        <w:t>platform</w:t>
      </w:r>
      <w:r>
        <w:rPr>
          <w:rFonts w:ascii="Arial" w:hAnsi="Arial"/>
          <w:sz w:val="35"/>
        </w:rPr>
        <w:t xml:space="preserve"> RLP (ZRE)</w:t>
      </w:r>
    </w:p>
    <w:tbl>
      <w:tblPr>
        <w:tblW w:w="0" w:type="auto"/>
        <w:tblInd w:w="40" w:type="dxa"/>
        <w:tblLayout w:type="fixed"/>
        <w:tblCellMar>
          <w:left w:w="0" w:type="dxa"/>
          <w:right w:w="0" w:type="dxa"/>
        </w:tblCellMar>
        <w:tblLook w:val="0000" w:firstRow="0" w:lastRow="0" w:firstColumn="0" w:lastColumn="0" w:noHBand="0" w:noVBand="0"/>
      </w:tblPr>
      <w:tblGrid>
        <w:gridCol w:w="3499"/>
        <w:gridCol w:w="6993"/>
      </w:tblGrid>
      <w:tr w:rsidR="00EF1BF3" w:rsidTr="00D74C16">
        <w:trPr>
          <w:trHeight w:val="170"/>
        </w:trPr>
        <w:tc>
          <w:tcPr>
            <w:tcW w:w="3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BF3" w:rsidRDefault="006F1F7A">
            <w:pPr>
              <w:pStyle w:val="P68B1DB1-Standard1"/>
              <w:widowControl w:val="0"/>
              <w:spacing w:before="40" w:after="40" w:line="309" w:lineRule="exact"/>
              <w:ind w:left="134"/>
            </w:pPr>
            <w:r>
              <w:t>Name of authority:</w:t>
            </w:r>
          </w:p>
        </w:tc>
        <w:tc>
          <w:tcPr>
            <w:tcW w:w="6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BF3" w:rsidRDefault="006F1F7A">
            <w:pPr>
              <w:pStyle w:val="P68B1DB1-Standard2"/>
              <w:widowControl w:val="0"/>
              <w:spacing w:before="40" w:after="40" w:line="252" w:lineRule="exact"/>
            </w:pPr>
            <w:r>
              <w:rPr>
                <w:shd w:val="clear" w:color="auto" w:fill="auto"/>
              </w:rPr>
              <w:t xml:space="preserve">  </w:t>
            </w:r>
            <w:r>
              <w:rPr>
                <w:szCs w:val="24"/>
                <w:shd w:val="clear" w:color="auto" w:fill="auto"/>
              </w:rPr>
              <w:t>{n</w:t>
            </w:r>
            <w:r>
              <w:rPr>
                <w:shd w:val="clear" w:color="auto" w:fill="auto"/>
              </w:rPr>
              <w:t>ame of your authority</w:t>
            </w:r>
            <w:r>
              <w:rPr>
                <w:szCs w:val="24"/>
                <w:shd w:val="clear" w:color="auto" w:fill="auto"/>
              </w:rPr>
              <w:t>}</w:t>
            </w:r>
          </w:p>
        </w:tc>
      </w:tr>
      <w:tr w:rsidR="00EF1BF3" w:rsidTr="00D74C16">
        <w:trPr>
          <w:trHeight w:val="170"/>
        </w:trPr>
        <w:tc>
          <w:tcPr>
            <w:tcW w:w="3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BF3" w:rsidRDefault="00D74C16">
            <w:pPr>
              <w:pStyle w:val="P68B1DB1-Standard1"/>
              <w:widowControl w:val="0"/>
              <w:spacing w:before="40" w:after="40" w:line="322" w:lineRule="exact"/>
              <w:ind w:left="134"/>
              <w:rPr>
                <w:i/>
                <w:szCs w:val="24"/>
              </w:rPr>
            </w:pPr>
            <w:proofErr w:type="spellStart"/>
            <w:r>
              <w:t>Leitweg</w:t>
            </w:r>
            <w:proofErr w:type="spellEnd"/>
            <w:r>
              <w:t>-ID (buyer reference)</w:t>
            </w:r>
            <w:r w:rsidR="006F1F7A">
              <w:t>:</w:t>
            </w:r>
          </w:p>
        </w:tc>
        <w:tc>
          <w:tcPr>
            <w:tcW w:w="6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BF3" w:rsidRDefault="006F1F7A" w:rsidP="00D74C16">
            <w:pPr>
              <w:pStyle w:val="P68B1DB1-Standard2"/>
              <w:widowControl w:val="0"/>
              <w:spacing w:before="40" w:after="40" w:line="252" w:lineRule="exact"/>
              <w:ind w:left="110"/>
            </w:pPr>
            <w:r>
              <w:rPr>
                <w:szCs w:val="24"/>
                <w:shd w:val="clear" w:color="auto" w:fill="auto"/>
              </w:rPr>
              <w:t>{y</w:t>
            </w:r>
            <w:r>
              <w:rPr>
                <w:shd w:val="clear" w:color="auto" w:fill="auto"/>
              </w:rPr>
              <w:t xml:space="preserve">our </w:t>
            </w:r>
            <w:proofErr w:type="spellStart"/>
            <w:r w:rsidR="00D74C16">
              <w:rPr>
                <w:shd w:val="clear" w:color="auto" w:fill="auto"/>
              </w:rPr>
              <w:t>Leitweg</w:t>
            </w:r>
            <w:proofErr w:type="spellEnd"/>
            <w:r w:rsidR="00D74C16">
              <w:rPr>
                <w:shd w:val="clear" w:color="auto" w:fill="auto"/>
              </w:rPr>
              <w:t>-</w:t>
            </w:r>
            <w:r>
              <w:rPr>
                <w:shd w:val="clear" w:color="auto" w:fill="auto"/>
              </w:rPr>
              <w:t>ID, without spaces in front/behind</w:t>
            </w:r>
            <w:r>
              <w:rPr>
                <w:szCs w:val="24"/>
                <w:shd w:val="clear" w:color="auto" w:fill="auto"/>
              </w:rPr>
              <w:t>}</w:t>
            </w:r>
          </w:p>
        </w:tc>
      </w:tr>
      <w:tr w:rsidR="00EF1BF3" w:rsidTr="00D74C16">
        <w:trPr>
          <w:trHeight w:val="170"/>
        </w:trPr>
        <w:tc>
          <w:tcPr>
            <w:tcW w:w="3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BF3" w:rsidRDefault="006F1F7A">
            <w:pPr>
              <w:pStyle w:val="P68B1DB1-Standard1"/>
              <w:widowControl w:val="0"/>
              <w:spacing w:before="40" w:after="40" w:line="322" w:lineRule="exact"/>
              <w:ind w:left="134"/>
              <w:rPr>
                <w:b/>
              </w:rPr>
            </w:pPr>
            <w:r>
              <w:t xml:space="preserve">Peppol </w:t>
            </w:r>
            <w:r w:rsidR="00D74C16">
              <w:t xml:space="preserve">participant </w:t>
            </w:r>
            <w:r>
              <w:t>ID:</w:t>
            </w:r>
          </w:p>
        </w:tc>
        <w:tc>
          <w:tcPr>
            <w:tcW w:w="6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BF3" w:rsidRDefault="006F1F7A" w:rsidP="00D74C16">
            <w:pPr>
              <w:pStyle w:val="P68B1DB1-Standard3"/>
              <w:widowControl w:val="0"/>
              <w:spacing w:before="40" w:after="40" w:line="252" w:lineRule="exact"/>
              <w:ind w:left="110"/>
            </w:pPr>
            <w:r>
              <w:rPr>
                <w:b/>
                <w:shd w:val="clear" w:color="auto" w:fill="auto"/>
              </w:rPr>
              <w:t>0204:</w:t>
            </w:r>
            <w:r>
              <w:rPr>
                <w:i/>
                <w:szCs w:val="24"/>
                <w:shd w:val="clear" w:color="auto" w:fill="auto"/>
              </w:rPr>
              <w:t>{y</w:t>
            </w:r>
            <w:r>
              <w:rPr>
                <w:i/>
                <w:shd w:val="clear" w:color="auto" w:fill="auto"/>
              </w:rPr>
              <w:t xml:space="preserve">our </w:t>
            </w:r>
            <w:proofErr w:type="spellStart"/>
            <w:r w:rsidR="00D74C16">
              <w:rPr>
                <w:i/>
                <w:shd w:val="clear" w:color="auto" w:fill="auto"/>
              </w:rPr>
              <w:t>Leitweg</w:t>
            </w:r>
            <w:proofErr w:type="spellEnd"/>
            <w:r w:rsidR="00D74C16">
              <w:rPr>
                <w:i/>
                <w:shd w:val="clear" w:color="auto" w:fill="auto"/>
              </w:rPr>
              <w:t>-</w:t>
            </w:r>
            <w:r>
              <w:rPr>
                <w:i/>
                <w:shd w:val="clear" w:color="auto" w:fill="auto"/>
              </w:rPr>
              <w:t>ID, without spaces in front/behind</w:t>
            </w:r>
            <w:r>
              <w:rPr>
                <w:i/>
                <w:szCs w:val="24"/>
                <w:shd w:val="clear" w:color="auto" w:fill="auto"/>
              </w:rPr>
              <w:t>}</w:t>
            </w:r>
          </w:p>
        </w:tc>
      </w:tr>
    </w:tbl>
    <w:p w:rsidR="00EF1BF3" w:rsidRDefault="006F1F7A">
      <w:pPr>
        <w:pStyle w:val="P68B1DB1-Standard4"/>
        <w:widowControl w:val="0"/>
        <w:spacing w:before="100" w:after="100" w:line="300" w:lineRule="atLeast"/>
      </w:pPr>
      <w:r>
        <w:t xml:space="preserve">                                     </w:t>
      </w:r>
      <w:r>
        <w:br/>
      </w:r>
      <w:r>
        <w:rPr>
          <w:b/>
        </w:rPr>
        <w:t xml:space="preserve">Dear </w:t>
      </w:r>
      <w:r w:rsidR="00DA462C">
        <w:rPr>
          <w:b/>
        </w:rPr>
        <w:t>invoice issuers</w:t>
      </w:r>
      <w:r>
        <w:rPr>
          <w:b/>
        </w:rPr>
        <w:t>,</w:t>
      </w:r>
    </w:p>
    <w:p w:rsidR="00EF1BF3" w:rsidRDefault="006F1F7A">
      <w:pPr>
        <w:widowControl w:val="0"/>
        <w:spacing w:before="100" w:after="100" w:line="300" w:lineRule="atLeast"/>
      </w:pPr>
      <w:r>
        <w:rPr>
          <w:rFonts w:ascii="Arial" w:hAnsi="Arial"/>
        </w:rPr>
        <w:t>As of April 1, 2025, invoices to Rhineland-Palatinate</w:t>
      </w:r>
      <w:r w:rsidR="001A331D">
        <w:rPr>
          <w:rFonts w:ascii="Arial" w:hAnsi="Arial"/>
        </w:rPr>
        <w:t xml:space="preserve"> (RLP)</w:t>
      </w:r>
      <w:r>
        <w:rPr>
          <w:rFonts w:ascii="Arial" w:hAnsi="Arial"/>
        </w:rPr>
        <w:t xml:space="preserve"> authorities relating to public </w:t>
      </w:r>
      <w:r w:rsidR="00B727A2">
        <w:rPr>
          <w:rFonts w:ascii="Arial" w:hAnsi="Arial"/>
        </w:rPr>
        <w:t>orders</w:t>
      </w:r>
      <w:r>
        <w:rPr>
          <w:rFonts w:ascii="Arial" w:hAnsi="Arial"/>
        </w:rPr>
        <w:t xml:space="preserve"> and concessions must be </w:t>
      </w:r>
      <w:r>
        <w:rPr>
          <w:rFonts w:ascii="Arial" w:hAnsi="Arial"/>
          <w:u w:val="single"/>
        </w:rPr>
        <w:t>elect</w:t>
      </w:r>
      <w:r w:rsidR="001A331D">
        <w:rPr>
          <w:rFonts w:ascii="Arial" w:hAnsi="Arial"/>
          <w:u w:val="single"/>
        </w:rPr>
        <w:t>r</w:t>
      </w:r>
      <w:r>
        <w:rPr>
          <w:rFonts w:ascii="Arial" w:hAnsi="Arial"/>
          <w:u w:val="single"/>
        </w:rPr>
        <w:t>onic</w:t>
      </w:r>
      <w:r>
        <w:rPr>
          <w:rFonts w:ascii="Arial" w:hAnsi="Arial"/>
        </w:rPr>
        <w:t xml:space="preserve"> invoices. We therefore ask you to send us e-invoices only, and to do so via the central</w:t>
      </w:r>
      <w:r w:rsidR="00103C6D">
        <w:rPr>
          <w:rFonts w:ascii="Arial" w:hAnsi="Arial"/>
        </w:rPr>
        <w:t xml:space="preserve"> RLP</w:t>
      </w:r>
      <w:r w:rsidR="00DA462C">
        <w:rPr>
          <w:rFonts w:ascii="Arial" w:hAnsi="Arial"/>
        </w:rPr>
        <w:t xml:space="preserve"> e-invoicing</w:t>
      </w:r>
      <w:r>
        <w:rPr>
          <w:rFonts w:ascii="Arial" w:hAnsi="Arial"/>
        </w:rPr>
        <w:t xml:space="preserve"> </w:t>
      </w:r>
      <w:r w:rsidR="00103C6D">
        <w:rPr>
          <w:rFonts w:ascii="Arial" w:hAnsi="Arial"/>
        </w:rPr>
        <w:t>platform</w:t>
      </w:r>
      <w:r>
        <w:rPr>
          <w:rFonts w:ascii="Arial" w:hAnsi="Arial"/>
        </w:rPr>
        <w:t xml:space="preserve"> (ZRE). This procedure is regulated in §1 and §3 of the </w:t>
      </w:r>
      <w:hyperlink r:id="rId7" w:history="1">
        <w:r w:rsidR="001A331D" w:rsidRPr="002606D0">
          <w:rPr>
            <w:rStyle w:val="Hyperlink"/>
            <w:rFonts w:cs="Times New Roman"/>
          </w:rPr>
          <w:t>RLP E-Invoice Regulation</w:t>
        </w:r>
      </w:hyperlink>
      <w:r>
        <w:rPr>
          <w:rFonts w:ascii="Arial" w:hAnsi="Arial"/>
        </w:rPr>
        <w:t xml:space="preserve"> and applies regardless of the </w:t>
      </w:r>
      <w:r w:rsidR="00103C6D">
        <w:rPr>
          <w:rFonts w:ascii="Arial" w:hAnsi="Arial"/>
        </w:rPr>
        <w:t>order</w:t>
      </w:r>
      <w:r>
        <w:rPr>
          <w:rFonts w:ascii="Arial" w:hAnsi="Arial"/>
        </w:rPr>
        <w:t xml:space="preserve"> value. Public </w:t>
      </w:r>
      <w:r w:rsidR="00103C6D">
        <w:rPr>
          <w:rFonts w:ascii="Arial" w:hAnsi="Arial"/>
        </w:rPr>
        <w:t>orders</w:t>
      </w:r>
      <w:r>
        <w:rPr>
          <w:rFonts w:ascii="Arial" w:hAnsi="Arial"/>
        </w:rPr>
        <w:t xml:space="preserve"> are defined </w:t>
      </w:r>
      <w:hyperlink r:id="rId8" w:history="1">
        <w:r>
          <w:rPr>
            <w:rStyle w:val="Hyperlink"/>
            <w:rFonts w:cs="Times New Roman"/>
          </w:rPr>
          <w:t>here.</w:t>
        </w:r>
      </w:hyperlink>
      <w:r>
        <w:rPr>
          <w:rFonts w:ascii="Arial" w:hAnsi="Arial"/>
        </w:rPr>
        <w:t xml:space="preserve"> </w:t>
      </w:r>
    </w:p>
    <w:p w:rsidR="00EF1BF3" w:rsidRDefault="006F1F7A">
      <w:pPr>
        <w:pStyle w:val="P68B1DB1-Standard5"/>
        <w:widowControl w:val="0"/>
        <w:spacing w:before="100" w:after="100" w:line="300" w:lineRule="atLeast"/>
        <w:rPr>
          <w:rFonts w:cs="Arial"/>
        </w:rPr>
      </w:pPr>
      <w:r>
        <w:t>Definition of e-invoice</w:t>
      </w:r>
    </w:p>
    <w:p w:rsidR="00EF1BF3" w:rsidRDefault="006F1F7A">
      <w:pPr>
        <w:widowControl w:val="0"/>
        <w:spacing w:before="100" w:after="100" w:line="300" w:lineRule="atLeast"/>
      </w:pPr>
      <w:r>
        <w:rPr>
          <w:rFonts w:ascii="Arial" w:hAnsi="Arial" w:cs="Arial"/>
        </w:rPr>
        <w:t>An e-invoice should not only be distinguished from a paper invoice, but from a digital invoice as well, e.g. in PDF format. General information and more detailed specifications on what criteria an e-invoice must meet can be found on the</w:t>
      </w:r>
      <w:r w:rsidR="00103C6D">
        <w:rPr>
          <w:rFonts w:ascii="Arial" w:hAnsi="Arial" w:cs="Arial"/>
        </w:rPr>
        <w:t xml:space="preserve"> </w:t>
      </w:r>
      <w:hyperlink r:id="rId9" w:history="1">
        <w:r w:rsidR="00103C6D" w:rsidRPr="00103C6D">
          <w:rPr>
            <w:rStyle w:val="Hyperlink"/>
          </w:rPr>
          <w:t>RLP</w:t>
        </w:r>
        <w:r w:rsidRPr="00103C6D">
          <w:rPr>
            <w:rStyle w:val="Hyperlink"/>
          </w:rPr>
          <w:t xml:space="preserve"> </w:t>
        </w:r>
        <w:r w:rsidR="00103C6D" w:rsidRPr="00103C6D">
          <w:rPr>
            <w:rStyle w:val="Hyperlink"/>
          </w:rPr>
          <w:t>e-invoice portal</w:t>
        </w:r>
      </w:hyperlink>
      <w:r>
        <w:rPr>
          <w:rFonts w:ascii="Arial" w:hAnsi="Arial" w:cs="Arial"/>
        </w:rPr>
        <w:t>.</w:t>
      </w:r>
    </w:p>
    <w:p w:rsidR="00EF1BF3" w:rsidRDefault="006F1F7A">
      <w:pPr>
        <w:pStyle w:val="P68B1DB1-Standard5"/>
        <w:widowControl w:val="0"/>
        <w:spacing w:before="100" w:after="100" w:line="300" w:lineRule="atLeast"/>
      </w:pPr>
      <w:r>
        <w:t>Registration at ZRE</w:t>
      </w:r>
    </w:p>
    <w:p w:rsidR="00EF1BF3" w:rsidRDefault="006F1F7A">
      <w:pPr>
        <w:widowControl w:val="0"/>
        <w:spacing w:before="100" w:after="100" w:line="300" w:lineRule="atLeast"/>
      </w:pPr>
      <w:r>
        <w:rPr>
          <w:rFonts w:ascii="Arial" w:hAnsi="Arial"/>
        </w:rPr>
        <w:t xml:space="preserve">In order to use the ZRE, you must register </w:t>
      </w:r>
      <w:hyperlink r:id="rId10" w:history="1">
        <w:r>
          <w:rPr>
            <w:rStyle w:val="Hyperlink"/>
            <w:rFonts w:cs="Times New Roman"/>
          </w:rPr>
          <w:t>here</w:t>
        </w:r>
      </w:hyperlink>
      <w:r>
        <w:t>,</w:t>
      </w:r>
      <w:r>
        <w:rPr>
          <w:rFonts w:ascii="Arial" w:hAnsi="Arial" w:cs="Arial"/>
        </w:rPr>
        <w:t xml:space="preserve"> </w:t>
      </w:r>
      <w:r>
        <w:rPr>
          <w:rFonts w:ascii="Arial" w:hAnsi="Arial"/>
        </w:rPr>
        <w:t xml:space="preserve">unless you are </w:t>
      </w:r>
      <w:r w:rsidR="00D362F3">
        <w:rPr>
          <w:rFonts w:ascii="Arial" w:hAnsi="Arial"/>
        </w:rPr>
        <w:t>submitting your invoices</w:t>
      </w:r>
      <w:r>
        <w:rPr>
          <w:rFonts w:ascii="Arial" w:hAnsi="Arial"/>
        </w:rPr>
        <w:t xml:space="preserve"> via Peppol. For registration please use ‘</w:t>
      </w:r>
      <w:r w:rsidR="00103C6D">
        <w:rPr>
          <w:rFonts w:ascii="Arial" w:hAnsi="Arial"/>
        </w:rPr>
        <w:t xml:space="preserve">Mein </w:t>
      </w:r>
      <w:proofErr w:type="spellStart"/>
      <w:r w:rsidR="00103C6D">
        <w:rPr>
          <w:rFonts w:ascii="Arial" w:hAnsi="Arial"/>
        </w:rPr>
        <w:t>Unternehmenskonto</w:t>
      </w:r>
      <w:proofErr w:type="spellEnd"/>
      <w:r>
        <w:rPr>
          <w:rFonts w:ascii="Arial" w:hAnsi="Arial"/>
        </w:rPr>
        <w:t xml:space="preserve">’ </w:t>
      </w:r>
      <w:r w:rsidR="00103C6D">
        <w:rPr>
          <w:rFonts w:ascii="Arial" w:hAnsi="Arial"/>
        </w:rPr>
        <w:t xml:space="preserve">(my company account) </w:t>
      </w:r>
      <w:r>
        <w:rPr>
          <w:rFonts w:ascii="Arial" w:hAnsi="Arial"/>
        </w:rPr>
        <w:t xml:space="preserve">on the basis of ELSTER. More detailed information can be found </w:t>
      </w:r>
      <w:hyperlink r:id="rId11" w:history="1">
        <w:r>
          <w:rPr>
            <w:rStyle w:val="Hyperlink"/>
          </w:rPr>
          <w:t>here</w:t>
        </w:r>
      </w:hyperlink>
      <w:r>
        <w:rPr>
          <w:rFonts w:ascii="Arial" w:hAnsi="Arial" w:cs="Arial"/>
          <w:color w:val="000000"/>
        </w:rPr>
        <w:t>.</w:t>
      </w:r>
      <w:r w:rsidR="005A48FF">
        <w:rPr>
          <w:rFonts w:ascii="Arial" w:hAnsi="Arial" w:cs="Arial"/>
          <w:color w:val="000000"/>
        </w:rPr>
        <w:t xml:space="preserve"> You may want to check with your system provider to see if transmission via Peppol is already supported.</w:t>
      </w:r>
    </w:p>
    <w:p w:rsidR="00EF1BF3" w:rsidRDefault="006F1F7A">
      <w:pPr>
        <w:pStyle w:val="P68B1DB1-Standard5"/>
        <w:widowControl w:val="0"/>
        <w:spacing w:before="100" w:after="100" w:line="300" w:lineRule="atLeast"/>
        <w:rPr>
          <w:rFonts w:cs="Arial"/>
        </w:rPr>
      </w:pPr>
      <w:r>
        <w:t>Transmission channels</w:t>
      </w:r>
    </w:p>
    <w:p w:rsidR="00EF1BF3" w:rsidRDefault="006F1F7A">
      <w:pPr>
        <w:pStyle w:val="Listenabsatz1"/>
        <w:numPr>
          <w:ilvl w:val="0"/>
          <w:numId w:val="1"/>
        </w:numPr>
        <w:rPr>
          <w:rFonts w:ascii="Arial" w:hAnsi="Arial" w:cs="Arial"/>
          <w:b/>
        </w:rPr>
      </w:pPr>
      <w:r>
        <w:rPr>
          <w:rFonts w:ascii="Arial" w:hAnsi="Arial" w:cs="Arial"/>
          <w:b/>
        </w:rPr>
        <w:t>E-mail:</w:t>
      </w:r>
      <w:r>
        <w:rPr>
          <w:rFonts w:ascii="Arial" w:hAnsi="Arial" w:cs="Arial"/>
        </w:rPr>
        <w:t xml:space="preserve"> Invoices by e-mail must </w:t>
      </w:r>
      <w:r>
        <w:rPr>
          <w:rFonts w:ascii="Arial" w:hAnsi="Arial" w:cs="Arial"/>
          <w:b/>
        </w:rPr>
        <w:t>ALWAYS</w:t>
      </w:r>
      <w:r>
        <w:rPr>
          <w:rFonts w:ascii="Arial" w:hAnsi="Arial" w:cs="Arial"/>
        </w:rPr>
        <w:t xml:space="preserve"> be sent to the following e-mail address:</w:t>
      </w:r>
      <w:r>
        <w:rPr>
          <w:rFonts w:ascii="Arial" w:hAnsi="Arial" w:cs="Arial"/>
        </w:rPr>
        <w:br/>
      </w:r>
      <w:hyperlink r:id="rId12" w:history="1">
        <w:r>
          <w:rPr>
            <w:rStyle w:val="Hyperlink"/>
            <w:b/>
          </w:rPr>
          <w:t>ZRE-rlp@Poststelle.rlp.de</w:t>
        </w:r>
      </w:hyperlink>
      <w:r>
        <w:rPr>
          <w:rFonts w:ascii="Arial" w:hAnsi="Arial" w:cs="Arial"/>
        </w:rPr>
        <w:br/>
        <w:t xml:space="preserve">If you submit an invoice via e-mail, your sender address must </w:t>
      </w:r>
      <w:r w:rsidR="007C2338">
        <w:rPr>
          <w:rFonts w:ascii="Arial" w:hAnsi="Arial" w:cs="Arial"/>
        </w:rPr>
        <w:t>have been</w:t>
      </w:r>
      <w:r>
        <w:rPr>
          <w:rFonts w:ascii="Arial" w:hAnsi="Arial" w:cs="Arial"/>
        </w:rPr>
        <w:t xml:space="preserve"> stored in a ZRE user account. Currently, only one e-mail address per ZRE user account can be stored. The feedback of the ZRE will be sent to the e-mail address the invoice was submitted from, both in case of rejection and in case of successful delivery. Therefore, we ask you</w:t>
      </w:r>
      <w:r w:rsidR="007C2338">
        <w:rPr>
          <w:rFonts w:ascii="Arial" w:hAnsi="Arial" w:cs="Arial"/>
        </w:rPr>
        <w:t xml:space="preserve"> not to submit invoices from a n</w:t>
      </w:r>
      <w:r>
        <w:rPr>
          <w:rFonts w:ascii="Arial" w:hAnsi="Arial" w:cs="Arial"/>
        </w:rPr>
        <w:t>o</w:t>
      </w:r>
      <w:r w:rsidR="007C2338">
        <w:rPr>
          <w:rFonts w:ascii="Arial" w:hAnsi="Arial" w:cs="Arial"/>
        </w:rPr>
        <w:t>-reply or b</w:t>
      </w:r>
      <w:r>
        <w:rPr>
          <w:rFonts w:ascii="Arial" w:hAnsi="Arial" w:cs="Arial"/>
        </w:rPr>
        <w:t>ounce e-mail address. In case you are sending invoices through service providers or software providers, make sure you know the sender address.</w:t>
      </w:r>
    </w:p>
    <w:p w:rsidR="00EF1BF3" w:rsidRDefault="006F1F7A">
      <w:pPr>
        <w:pStyle w:val="Listenabsatz1"/>
        <w:numPr>
          <w:ilvl w:val="0"/>
          <w:numId w:val="1"/>
        </w:numPr>
        <w:rPr>
          <w:b/>
        </w:rPr>
      </w:pPr>
      <w:r>
        <w:rPr>
          <w:rFonts w:ascii="Arial" w:hAnsi="Arial" w:cs="Arial"/>
          <w:b/>
        </w:rPr>
        <w:t xml:space="preserve">Upload: </w:t>
      </w:r>
      <w:r>
        <w:rPr>
          <w:rFonts w:ascii="Arial" w:hAnsi="Arial" w:cs="Arial"/>
        </w:rPr>
        <w:t xml:space="preserve">If you want to upload an invoice in the ZRE yourself, you must be registered and logged in to </w:t>
      </w:r>
      <w:hyperlink r:id="rId13" w:history="1">
        <w:r>
          <w:rPr>
            <w:rStyle w:val="Hyperlink"/>
          </w:rPr>
          <w:t>ZRE</w:t>
        </w:r>
      </w:hyperlink>
      <w:hyperlink r:id="rId14" w:history="1">
        <w:r>
          <w:rPr>
            <w:rStyle w:val="Hyperlink"/>
            <w:u w:val="none"/>
          </w:rPr>
          <w:t>.</w:t>
        </w:r>
      </w:hyperlink>
      <w:r>
        <w:rPr>
          <w:rFonts w:ascii="Arial" w:hAnsi="Arial" w:cs="Arial"/>
        </w:rPr>
        <w:t xml:space="preserve"> After successful login, you will </w:t>
      </w:r>
      <w:r w:rsidR="001A331D">
        <w:rPr>
          <w:rFonts w:ascii="Arial" w:hAnsi="Arial" w:cs="Arial"/>
        </w:rPr>
        <w:t>be able</w:t>
      </w:r>
      <w:r>
        <w:rPr>
          <w:rFonts w:ascii="Arial" w:hAnsi="Arial" w:cs="Arial"/>
        </w:rPr>
        <w:t xml:space="preserve"> </w:t>
      </w:r>
      <w:r w:rsidRPr="00255856">
        <w:rPr>
          <w:rFonts w:ascii="Arial" w:hAnsi="Arial" w:cs="Arial"/>
          <w:bCs/>
        </w:rPr>
        <w:t>to upload an invoice</w:t>
      </w:r>
      <w:r>
        <w:rPr>
          <w:rFonts w:ascii="Arial" w:hAnsi="Arial" w:cs="Arial"/>
        </w:rPr>
        <w:t>. Error messages</w:t>
      </w:r>
      <w:r>
        <w:rPr>
          <w:rFonts w:ascii="Arial" w:hAnsi="Arial" w:cs="Arial"/>
          <w:b/>
          <w:bCs/>
        </w:rPr>
        <w:t xml:space="preserve"> </w:t>
      </w:r>
      <w:r>
        <w:rPr>
          <w:rFonts w:ascii="Arial" w:hAnsi="Arial" w:cs="Arial"/>
        </w:rPr>
        <w:t>and/or confirmations will appear directly in the browser.</w:t>
      </w:r>
    </w:p>
    <w:p w:rsidR="00EF1BF3" w:rsidRDefault="006F1F7A">
      <w:pPr>
        <w:pStyle w:val="P68B1DB1-Listenabsatz6"/>
        <w:numPr>
          <w:ilvl w:val="0"/>
          <w:numId w:val="1"/>
        </w:numPr>
        <w:rPr>
          <w:b/>
        </w:rPr>
      </w:pPr>
      <w:r>
        <w:rPr>
          <w:b/>
        </w:rPr>
        <w:t xml:space="preserve">Web form: </w:t>
      </w:r>
      <w:r>
        <w:t xml:space="preserve">If you are registered and logged in, you may alternatively create an invoice directly in the </w:t>
      </w:r>
      <w:r w:rsidR="002606D0" w:rsidRPr="002606D0">
        <w:t>web form</w:t>
      </w:r>
      <w:r>
        <w:t xml:space="preserve">. This, however, </w:t>
      </w:r>
      <w:r w:rsidR="002606D0">
        <w:t>requires</w:t>
      </w:r>
      <w:r>
        <w:t xml:space="preserve"> manual effort and is designed for </w:t>
      </w:r>
      <w:proofErr w:type="spellStart"/>
      <w:r>
        <w:t>uncomplex</w:t>
      </w:r>
      <w:proofErr w:type="spellEnd"/>
      <w:r>
        <w:t xml:space="preserve"> invoices. The invoices cannot be archived in the </w:t>
      </w:r>
      <w:r w:rsidR="00255856">
        <w:t>ZRE</w:t>
      </w:r>
      <w:r>
        <w:t xml:space="preserve">, so you </w:t>
      </w:r>
      <w:r w:rsidR="001A331D">
        <w:t xml:space="preserve">must </w:t>
      </w:r>
      <w:r>
        <w:t xml:space="preserve">download your invoice via the download button </w:t>
      </w:r>
      <w:r w:rsidR="00D362F3">
        <w:t>prior to sending it</w:t>
      </w:r>
      <w:r>
        <w:t>.</w:t>
      </w:r>
    </w:p>
    <w:p w:rsidR="00EF1BF3" w:rsidRDefault="006F1F7A">
      <w:pPr>
        <w:pStyle w:val="Listenabsatz1"/>
        <w:numPr>
          <w:ilvl w:val="0"/>
          <w:numId w:val="1"/>
        </w:numPr>
        <w:rPr>
          <w:rFonts w:ascii="Arial" w:hAnsi="Arial"/>
          <w:b/>
        </w:rPr>
      </w:pPr>
      <w:r>
        <w:rPr>
          <w:rFonts w:ascii="Arial" w:hAnsi="Arial" w:cs="Arial"/>
          <w:b/>
        </w:rPr>
        <w:t>Peppol:</w:t>
      </w:r>
      <w:r>
        <w:rPr>
          <w:rFonts w:ascii="Arial" w:hAnsi="Arial" w:cs="Arial"/>
        </w:rPr>
        <w:t xml:space="preserve"> Peppol is the only transmission channel that does not require registration for </w:t>
      </w:r>
      <w:r w:rsidR="00B404E2">
        <w:rPr>
          <w:rFonts w:ascii="Arial" w:hAnsi="Arial" w:cs="Arial"/>
        </w:rPr>
        <w:t>invoice issuers</w:t>
      </w:r>
      <w:r>
        <w:rPr>
          <w:rFonts w:ascii="Arial" w:hAnsi="Arial" w:cs="Arial"/>
        </w:rPr>
        <w:t xml:space="preserve">. As an invoice issuer, you will receive feedback from Peppol if the invoice can be processed via this channel. You currently do not receive automated feedback from the ZRE. However, if the ZRE rejects an invoice, e.g. because ‘BT-10’ is not filled with a correct </w:t>
      </w:r>
      <w:proofErr w:type="spellStart"/>
      <w:r w:rsidR="00D74C16">
        <w:rPr>
          <w:rFonts w:ascii="Arial" w:hAnsi="Arial" w:cs="Arial"/>
        </w:rPr>
        <w:t>Leitweg</w:t>
      </w:r>
      <w:proofErr w:type="spellEnd"/>
      <w:r w:rsidR="00D74C16">
        <w:rPr>
          <w:rFonts w:ascii="Arial" w:hAnsi="Arial" w:cs="Arial"/>
        </w:rPr>
        <w:t>-I</w:t>
      </w:r>
      <w:r>
        <w:rPr>
          <w:rFonts w:ascii="Arial" w:hAnsi="Arial" w:cs="Arial"/>
        </w:rPr>
        <w:t>D, the ZRE’s support team will contact you via the e-mail address provided in ‘BT-43’ of the invoice.</w:t>
      </w:r>
      <w:r>
        <w:rPr>
          <w:rFonts w:ascii="Arial" w:hAnsi="Arial" w:cs="Arial"/>
        </w:rPr>
        <w:br/>
        <w:t xml:space="preserve">To use Peppol, you need a service provider that is listed on the Peppol network. An overview can be found </w:t>
      </w:r>
      <w:hyperlink r:id="rId15" w:history="1">
        <w:r>
          <w:rPr>
            <w:rStyle w:val="Hyperlink"/>
          </w:rPr>
          <w:t>here</w:t>
        </w:r>
      </w:hyperlink>
      <w:r>
        <w:rPr>
          <w:rFonts w:ascii="Arial" w:hAnsi="Arial" w:cs="Arial"/>
        </w:rPr>
        <w:t xml:space="preserve">. If you submit invoices through a service provider or software provider, they may be able to help you with questions </w:t>
      </w:r>
      <w:r w:rsidR="00255856">
        <w:rPr>
          <w:rFonts w:ascii="Arial" w:hAnsi="Arial" w:cs="Arial"/>
        </w:rPr>
        <w:t>concerning</w:t>
      </w:r>
      <w:r>
        <w:rPr>
          <w:rFonts w:ascii="Arial" w:hAnsi="Arial" w:cs="Arial"/>
        </w:rPr>
        <w:t xml:space="preserve"> Peppol.</w:t>
      </w:r>
      <w:r>
        <w:rPr>
          <w:rFonts w:ascii="Arial" w:hAnsi="Arial" w:cs="Arial"/>
        </w:rPr>
        <w:br/>
        <w:t xml:space="preserve">Further information can be found in the </w:t>
      </w:r>
      <w:hyperlink r:id="rId16" w:history="1">
        <w:r>
          <w:rPr>
            <w:rStyle w:val="Hyperlink"/>
          </w:rPr>
          <w:t>FAQs</w:t>
        </w:r>
      </w:hyperlink>
      <w:r>
        <w:rPr>
          <w:rFonts w:ascii="Arial" w:hAnsi="Arial" w:cs="Arial"/>
        </w:rPr>
        <w:t xml:space="preserve"> or at </w:t>
      </w:r>
      <w:hyperlink r:id="rId17" w:history="1">
        <w:r>
          <w:rPr>
            <w:rStyle w:val="Hyperlink"/>
          </w:rPr>
          <w:t>OpenPeppol</w:t>
        </w:r>
      </w:hyperlink>
      <w:r>
        <w:rPr>
          <w:rFonts w:ascii="Arial" w:hAnsi="Arial" w:cs="Arial"/>
        </w:rPr>
        <w:t>.</w:t>
      </w:r>
    </w:p>
    <w:p w:rsidR="00EF1BF3" w:rsidRDefault="00EF1BF3">
      <w:pPr>
        <w:widowControl w:val="0"/>
        <w:spacing w:before="100" w:after="100" w:line="300" w:lineRule="atLeast"/>
        <w:rPr>
          <w:rFonts w:ascii="Arial" w:hAnsi="Arial"/>
          <w:b/>
        </w:rPr>
      </w:pPr>
    </w:p>
    <w:p w:rsidR="00EF1BF3" w:rsidRDefault="00EF1BF3">
      <w:pPr>
        <w:widowControl w:val="0"/>
        <w:spacing w:before="100" w:after="100" w:line="300" w:lineRule="atLeast"/>
        <w:rPr>
          <w:rFonts w:ascii="Arial" w:hAnsi="Arial"/>
          <w:b/>
        </w:rPr>
      </w:pPr>
    </w:p>
    <w:p w:rsidR="00EF1BF3" w:rsidRDefault="005A48FF">
      <w:pPr>
        <w:pStyle w:val="P68B1DB1-Standard7"/>
        <w:widowControl w:val="0"/>
        <w:spacing w:before="100" w:after="100" w:line="300" w:lineRule="atLeast"/>
      </w:pPr>
      <w:r>
        <w:lastRenderedPageBreak/>
        <w:t>Payment r</w:t>
      </w:r>
      <w:r w:rsidR="006F1F7A">
        <w:t>eminders and other correspondence</w:t>
      </w:r>
    </w:p>
    <w:p w:rsidR="00EF1BF3" w:rsidRDefault="006F1F7A">
      <w:pPr>
        <w:widowControl w:val="0"/>
        <w:spacing w:before="100" w:after="100" w:line="300" w:lineRule="atLeast"/>
      </w:pPr>
      <w:r>
        <w:rPr>
          <w:rFonts w:ascii="Arial" w:hAnsi="Arial" w:cs="Arial"/>
        </w:rPr>
        <w:t xml:space="preserve">Since the ZRE processes only e-invoices (including, for example, partial invoices, corrections and credit notes), you must send </w:t>
      </w:r>
      <w:r w:rsidR="005A48FF">
        <w:rPr>
          <w:rFonts w:ascii="Arial" w:hAnsi="Arial" w:cs="Arial"/>
        </w:rPr>
        <w:t xml:space="preserve">payment </w:t>
      </w:r>
      <w:r>
        <w:rPr>
          <w:rFonts w:ascii="Arial" w:hAnsi="Arial" w:cs="Arial"/>
        </w:rPr>
        <w:t xml:space="preserve">reminders and other correspondence to the buyer’s e-mail address (not to </w:t>
      </w:r>
      <w:hyperlink r:id="rId18" w:history="1">
        <w:r>
          <w:rPr>
            <w:rStyle w:val="Hyperlink"/>
          </w:rPr>
          <w:t>ZRE-rlp@Poststelle.rlp.de</w:t>
        </w:r>
      </w:hyperlink>
      <w:r>
        <w:rPr>
          <w:rFonts w:ascii="Arial" w:hAnsi="Arial" w:cs="Arial"/>
        </w:rPr>
        <w:t xml:space="preserve"> but, for example, to the e-mail address stored in ‘BT-58’ of the invoice).</w:t>
      </w:r>
    </w:p>
    <w:p w:rsidR="00EF1BF3" w:rsidRDefault="006F1F7A">
      <w:pPr>
        <w:pStyle w:val="P68B1DB1-Standard5"/>
        <w:widowControl w:val="0"/>
        <w:spacing w:before="100" w:after="100" w:line="300" w:lineRule="atLeast"/>
        <w:rPr>
          <w:rFonts w:cs="Arial"/>
        </w:rPr>
      </w:pPr>
      <w:r>
        <w:t>Invoice formats &amp; Invoice-forming documents</w:t>
      </w:r>
    </w:p>
    <w:p w:rsidR="00EF1BF3" w:rsidRDefault="006F1F7A">
      <w:pPr>
        <w:rPr>
          <w:rFonts w:ascii="Arial" w:hAnsi="Arial" w:cs="Arial"/>
        </w:rPr>
      </w:pPr>
      <w:r>
        <w:rPr>
          <w:rFonts w:ascii="Arial" w:hAnsi="Arial" w:cs="Arial"/>
        </w:rPr>
        <w:t xml:space="preserve">You can submit invoices that </w:t>
      </w:r>
      <w:r w:rsidRPr="00B727A2">
        <w:rPr>
          <w:rFonts w:ascii="Arial" w:hAnsi="Arial" w:cs="Arial"/>
        </w:rPr>
        <w:t xml:space="preserve">comply with the </w:t>
      </w:r>
      <w:hyperlink r:id="rId19" w:history="1">
        <w:r w:rsidRPr="00B727A2">
          <w:rPr>
            <w:rStyle w:val="Hyperlink"/>
          </w:rPr>
          <w:t>c</w:t>
        </w:r>
        <w:r w:rsidR="00B727A2" w:rsidRPr="00B727A2">
          <w:rPr>
            <w:rStyle w:val="Hyperlink"/>
          </w:rPr>
          <w:t>urrently valid version of the</w:t>
        </w:r>
        <w:r w:rsidRPr="00B727A2">
          <w:rPr>
            <w:rStyle w:val="Hyperlink"/>
          </w:rPr>
          <w:t xml:space="preserve"> standard</w:t>
        </w:r>
        <w:r w:rsidR="00B727A2" w:rsidRPr="00B727A2">
          <w:rPr>
            <w:rStyle w:val="Hyperlink"/>
          </w:rPr>
          <w:t xml:space="preserve"> XRechnung</w:t>
        </w:r>
      </w:hyperlink>
      <w:r w:rsidRPr="00B727A2">
        <w:rPr>
          <w:rFonts w:ascii="Arial" w:hAnsi="Arial" w:cs="Arial"/>
        </w:rPr>
        <w:t>.</w:t>
      </w:r>
      <w:r>
        <w:rPr>
          <w:rFonts w:ascii="Arial" w:hAnsi="Arial" w:cs="Arial"/>
        </w:rPr>
        <w:t xml:space="preserve"> In addition, the ZRE is </w:t>
      </w:r>
      <w:r w:rsidR="00B727A2">
        <w:rPr>
          <w:rFonts w:ascii="Arial" w:hAnsi="Arial" w:cs="Arial"/>
        </w:rPr>
        <w:t>also</w:t>
      </w:r>
      <w:r>
        <w:rPr>
          <w:rFonts w:ascii="Arial" w:hAnsi="Arial" w:cs="Arial"/>
        </w:rPr>
        <w:t xml:space="preserve"> processing the most recently overridden version of the standard. </w:t>
      </w:r>
      <w:proofErr w:type="spellStart"/>
      <w:r>
        <w:rPr>
          <w:rFonts w:ascii="Arial" w:hAnsi="Arial" w:cs="Arial"/>
        </w:rPr>
        <w:t>ZUGFeRD</w:t>
      </w:r>
      <w:proofErr w:type="spellEnd"/>
      <w:r>
        <w:rPr>
          <w:rFonts w:ascii="Arial" w:hAnsi="Arial" w:cs="Arial"/>
        </w:rPr>
        <w:t xml:space="preserve"> invoices in </w:t>
      </w:r>
      <w:r w:rsidR="00B727A2">
        <w:rPr>
          <w:rFonts w:ascii="Arial" w:hAnsi="Arial" w:cs="Arial"/>
        </w:rPr>
        <w:t xml:space="preserve">the </w:t>
      </w:r>
      <w:r>
        <w:rPr>
          <w:rFonts w:ascii="Arial" w:hAnsi="Arial" w:cs="Arial"/>
        </w:rPr>
        <w:t>profile</w:t>
      </w:r>
      <w:r w:rsidR="002606D0">
        <w:rPr>
          <w:rFonts w:ascii="Arial" w:hAnsi="Arial" w:cs="Arial"/>
        </w:rPr>
        <w:t>s</w:t>
      </w:r>
      <w:r>
        <w:rPr>
          <w:rFonts w:ascii="Arial" w:hAnsi="Arial" w:cs="Arial"/>
        </w:rPr>
        <w:t xml:space="preserve"> XRechnung </w:t>
      </w:r>
      <w:r w:rsidR="002606D0">
        <w:rPr>
          <w:rFonts w:ascii="Arial" w:hAnsi="Arial" w:cs="Arial"/>
        </w:rPr>
        <w:t xml:space="preserve">and EN 16931 </w:t>
      </w:r>
      <w:r>
        <w:rPr>
          <w:rFonts w:ascii="Arial" w:hAnsi="Arial" w:cs="Arial"/>
        </w:rPr>
        <w:t xml:space="preserve">can also be submitted, </w:t>
      </w:r>
      <w:r w:rsidR="002606D0">
        <w:rPr>
          <w:rFonts w:ascii="Arial" w:hAnsi="Arial" w:cs="Arial"/>
        </w:rPr>
        <w:t xml:space="preserve">other profiles are currently </w:t>
      </w:r>
      <w:hyperlink r:id="rId20" w:history="1">
        <w:r w:rsidR="002606D0" w:rsidRPr="00151A11">
          <w:rPr>
            <w:rStyle w:val="Hyperlink"/>
          </w:rPr>
          <w:t>not being accepted</w:t>
        </w:r>
      </w:hyperlink>
      <w:r>
        <w:rPr>
          <w:rFonts w:ascii="Arial" w:hAnsi="Arial" w:cs="Arial"/>
        </w:rPr>
        <w:t xml:space="preserve">. Such a </w:t>
      </w:r>
      <w:proofErr w:type="spellStart"/>
      <w:r>
        <w:rPr>
          <w:rFonts w:ascii="Arial" w:hAnsi="Arial" w:cs="Arial"/>
        </w:rPr>
        <w:t>ZUGFeRD</w:t>
      </w:r>
      <w:proofErr w:type="spellEnd"/>
      <w:r>
        <w:rPr>
          <w:rFonts w:ascii="Arial" w:hAnsi="Arial" w:cs="Arial"/>
        </w:rPr>
        <w:t xml:space="preserve"> invoice consists of a PDF with an embedded XML file. Please note that the ZRE </w:t>
      </w:r>
      <w:r w:rsidR="00B727A2">
        <w:rPr>
          <w:rFonts w:ascii="Arial" w:hAnsi="Arial" w:cs="Arial"/>
        </w:rPr>
        <w:t>ignores</w:t>
      </w:r>
      <w:r>
        <w:rPr>
          <w:rFonts w:ascii="Arial" w:hAnsi="Arial" w:cs="Arial"/>
        </w:rPr>
        <w:t xml:space="preserve"> the PDF and </w:t>
      </w:r>
      <w:r w:rsidR="00B727A2">
        <w:rPr>
          <w:rFonts w:ascii="Arial" w:hAnsi="Arial" w:cs="Arial"/>
        </w:rPr>
        <w:t>instead generates</w:t>
      </w:r>
      <w:r>
        <w:rPr>
          <w:rFonts w:ascii="Arial" w:hAnsi="Arial" w:cs="Arial"/>
        </w:rPr>
        <w:t xml:space="preserve"> its own visualization from the XML file containing the relevant original invoice.</w:t>
      </w:r>
    </w:p>
    <w:p w:rsidR="00EF1BF3" w:rsidRDefault="006F1F7A">
      <w:r>
        <w:rPr>
          <w:rFonts w:ascii="Arial" w:hAnsi="Arial" w:cs="Arial"/>
        </w:rPr>
        <w:t xml:space="preserve">Invoicing attachments must be Base64 encoded and can be added to the e-invoice in the following formats: PDF, PNG, JPG, JPEG, CSV, XLSX, ODS. All </w:t>
      </w:r>
      <w:r w:rsidR="001A331D">
        <w:rPr>
          <w:rFonts w:ascii="Arial" w:hAnsi="Arial" w:cs="Arial"/>
        </w:rPr>
        <w:t xml:space="preserve">attachments </w:t>
      </w:r>
      <w:r>
        <w:rPr>
          <w:rFonts w:ascii="Arial" w:hAnsi="Arial" w:cs="Arial"/>
        </w:rPr>
        <w:t xml:space="preserve">must have different names. This also applies to embedded, Base64-encoded systems within the e-invoice. The filenames must </w:t>
      </w:r>
      <w:r>
        <w:rPr>
          <w:rFonts w:ascii="Arial" w:hAnsi="Arial" w:cs="Arial"/>
          <w:u w:val="single"/>
        </w:rPr>
        <w:t>not</w:t>
      </w:r>
      <w:r>
        <w:rPr>
          <w:rFonts w:ascii="Arial" w:hAnsi="Arial" w:cs="Arial"/>
        </w:rPr>
        <w:t xml:space="preserve"> contain an @ character and may be truncated if they are too long. Only one invoice per e-mail may be submitted, the total size including all attachments may not exceed 20 MB. More detailed information and details on what else you need to consider when submitting an invoice can be found </w:t>
      </w:r>
      <w:hyperlink r:id="rId21" w:history="1">
        <w:r>
          <w:rPr>
            <w:rStyle w:val="Hyperlink"/>
          </w:rPr>
          <w:t>here</w:t>
        </w:r>
      </w:hyperlink>
      <w:r>
        <w:rPr>
          <w:rFonts w:ascii="Arial" w:hAnsi="Arial" w:cs="Arial"/>
          <w:color w:val="000000"/>
        </w:rPr>
        <w:t>.</w:t>
      </w:r>
    </w:p>
    <w:p w:rsidR="00EF1BF3" w:rsidRDefault="006F1F7A">
      <w:pPr>
        <w:pStyle w:val="P68B1DB1-Standard5"/>
        <w:widowControl w:val="0"/>
        <w:spacing w:before="100" w:after="100" w:line="300" w:lineRule="atLeast"/>
        <w:jc w:val="both"/>
      </w:pPr>
      <w:r>
        <w:t>Content of the e-invoice (‘BT fields’)</w:t>
      </w:r>
    </w:p>
    <w:p w:rsidR="00EF1BF3" w:rsidRDefault="006F1F7A">
      <w:pPr>
        <w:widowControl w:val="0"/>
        <w:spacing w:before="100" w:after="100" w:line="300" w:lineRule="atLeast"/>
      </w:pPr>
      <w:r>
        <w:rPr>
          <w:rFonts w:ascii="Arial" w:hAnsi="Arial"/>
        </w:rPr>
        <w:t xml:space="preserve">The mandatory </w:t>
      </w:r>
      <w:r w:rsidR="00700774">
        <w:rPr>
          <w:rFonts w:ascii="Arial" w:hAnsi="Arial"/>
        </w:rPr>
        <w:t xml:space="preserve">data </w:t>
      </w:r>
      <w:r>
        <w:rPr>
          <w:rFonts w:ascii="Arial" w:hAnsi="Arial"/>
        </w:rPr>
        <w:t xml:space="preserve">fields of the XRechnung standard – which, according to </w:t>
      </w:r>
      <w:hyperlink r:id="rId22" w:history="1">
        <w:r>
          <w:rPr>
            <w:rStyle w:val="Hyperlink"/>
            <w:rFonts w:cs="Times New Roman"/>
          </w:rPr>
          <w:t>the decision of the IT Planning Council</w:t>
        </w:r>
      </w:hyperlink>
      <w:r>
        <w:t>,</w:t>
      </w:r>
      <w:r>
        <w:rPr>
          <w:rFonts w:ascii="Arial" w:hAnsi="Arial"/>
        </w:rPr>
        <w:t xml:space="preserve"> is the relevant standard for the use of the e-invoice in Germany – are mostly grounded in the Value Added Tax Act. Additional mandatory information includes payment terms, bank details, the </w:t>
      </w:r>
      <w:r w:rsidR="00B404E2">
        <w:rPr>
          <w:rFonts w:ascii="Arial" w:hAnsi="Arial"/>
        </w:rPr>
        <w:t>invoice issuer</w:t>
      </w:r>
      <w:r>
        <w:rPr>
          <w:rFonts w:ascii="Arial" w:hAnsi="Arial"/>
        </w:rPr>
        <w:t xml:space="preserve">'s e-mail address ("BT-43", important for feedback) and the </w:t>
      </w:r>
      <w:proofErr w:type="spellStart"/>
      <w:r w:rsidR="00D74C16">
        <w:rPr>
          <w:rFonts w:ascii="Arial" w:hAnsi="Arial"/>
        </w:rPr>
        <w:t>Leitweg</w:t>
      </w:r>
      <w:proofErr w:type="spellEnd"/>
      <w:r w:rsidR="00D74C16">
        <w:rPr>
          <w:rFonts w:ascii="Arial" w:hAnsi="Arial"/>
        </w:rPr>
        <w:t>-</w:t>
      </w:r>
      <w:r>
        <w:rPr>
          <w:rFonts w:ascii="Arial" w:hAnsi="Arial"/>
        </w:rPr>
        <w:t xml:space="preserve">ID, which </w:t>
      </w:r>
      <w:r w:rsidR="00700774">
        <w:rPr>
          <w:rFonts w:ascii="Arial" w:hAnsi="Arial"/>
        </w:rPr>
        <w:t>must be correct</w:t>
      </w:r>
      <w:r>
        <w:rPr>
          <w:rFonts w:ascii="Arial" w:hAnsi="Arial"/>
        </w:rPr>
        <w:t xml:space="preserve"> for </w:t>
      </w:r>
      <w:r w:rsidR="00700774">
        <w:rPr>
          <w:rFonts w:ascii="Arial" w:hAnsi="Arial"/>
        </w:rPr>
        <w:t>the invoice to be delivered successfully</w:t>
      </w:r>
      <w:r>
        <w:rPr>
          <w:rFonts w:ascii="Arial" w:hAnsi="Arial"/>
        </w:rPr>
        <w:t xml:space="preserve">. Our </w:t>
      </w:r>
      <w:proofErr w:type="spellStart"/>
      <w:r w:rsidR="00D74C16">
        <w:rPr>
          <w:rFonts w:ascii="Arial" w:hAnsi="Arial"/>
        </w:rPr>
        <w:t>Leitweg</w:t>
      </w:r>
      <w:proofErr w:type="spellEnd"/>
      <w:r w:rsidR="00D74C16">
        <w:rPr>
          <w:rFonts w:ascii="Arial" w:hAnsi="Arial"/>
        </w:rPr>
        <w:t>-</w:t>
      </w:r>
      <w:r>
        <w:rPr>
          <w:rFonts w:ascii="Arial" w:hAnsi="Arial"/>
        </w:rPr>
        <w:t xml:space="preserve">ID can be found at the beginning of this </w:t>
      </w:r>
      <w:bookmarkStart w:id="0" w:name="_GoBack"/>
      <w:bookmarkEnd w:id="0"/>
      <w:r>
        <w:rPr>
          <w:rFonts w:ascii="Arial" w:hAnsi="Arial"/>
        </w:rPr>
        <w:t xml:space="preserve">document. Please make sure that it is entered without spaces and in the character set UTF-8 in the </w:t>
      </w:r>
      <w:r w:rsidR="00700774">
        <w:rPr>
          <w:rFonts w:ascii="Arial" w:hAnsi="Arial"/>
        </w:rPr>
        <w:t xml:space="preserve">data </w:t>
      </w:r>
      <w:r>
        <w:rPr>
          <w:rFonts w:ascii="Arial" w:hAnsi="Arial"/>
        </w:rPr>
        <w:t>field ‘BT-10’. ‘BT’ stands for ‘Business Term’ and designates an information element. Detailed information can</w:t>
      </w:r>
      <w:r w:rsidR="00700774">
        <w:rPr>
          <w:rFonts w:ascii="Arial" w:hAnsi="Arial"/>
        </w:rPr>
        <w:t xml:space="preserve"> </w:t>
      </w:r>
      <w:r>
        <w:rPr>
          <w:rFonts w:ascii="Arial" w:hAnsi="Arial"/>
        </w:rPr>
        <w:t>be found in</w:t>
      </w:r>
      <w:r>
        <w:rPr>
          <w:rFonts w:ascii="Arial" w:hAnsi="Arial" w:cs="Arial"/>
        </w:rPr>
        <w:t xml:space="preserve"> the </w:t>
      </w:r>
      <w:hyperlink r:id="rId23" w:history="1">
        <w:r>
          <w:rPr>
            <w:rStyle w:val="Hyperlink"/>
          </w:rPr>
          <w:t>specification</w:t>
        </w:r>
      </w:hyperlink>
      <w:r>
        <w:t xml:space="preserve"> </w:t>
      </w:r>
      <w:r>
        <w:rPr>
          <w:rFonts w:ascii="Arial" w:hAnsi="Arial" w:cs="Arial"/>
        </w:rPr>
        <w:t>of the Coordinating Body for IT Standards (</w:t>
      </w:r>
      <w:proofErr w:type="spellStart"/>
      <w:r>
        <w:rPr>
          <w:rFonts w:ascii="Arial" w:hAnsi="Arial" w:cs="Arial"/>
        </w:rPr>
        <w:t>KoSIT</w:t>
      </w:r>
      <w:proofErr w:type="spellEnd"/>
      <w:r>
        <w:rPr>
          <w:rFonts w:ascii="Arial" w:hAnsi="Arial" w:cs="Arial"/>
        </w:rPr>
        <w:t>).</w:t>
      </w:r>
    </w:p>
    <w:p w:rsidR="00EF1BF3" w:rsidRDefault="006F1F7A">
      <w:pPr>
        <w:pStyle w:val="P68B1DB1-Standard7"/>
        <w:widowControl w:val="0"/>
        <w:spacing w:before="100" w:after="100" w:line="300" w:lineRule="atLeast"/>
      </w:pPr>
      <w:r>
        <w:t>In addition to the mandatory</w:t>
      </w:r>
      <w:r w:rsidR="00700774">
        <w:t xml:space="preserve"> data</w:t>
      </w:r>
      <w:r>
        <w:t xml:space="preserve"> fields, please fill in the following BT fields in each invoice, if th</w:t>
      </w:r>
      <w:r w:rsidR="001A331D">
        <w:t>e</w:t>
      </w:r>
      <w:r>
        <w:t xml:space="preserve"> information is available:</w:t>
      </w:r>
    </w:p>
    <w:p w:rsidR="00EF1BF3" w:rsidRDefault="00EF1BF3">
      <w:pPr>
        <w:pStyle w:val="P68B1DB1-Standard7"/>
        <w:widowControl w:val="0"/>
        <w:spacing w:before="100" w:after="100" w:line="300" w:lineRule="atLeast"/>
      </w:pPr>
    </w:p>
    <w:tbl>
      <w:tblPr>
        <w:tblW w:w="0" w:type="auto"/>
        <w:tblInd w:w="111" w:type="dxa"/>
        <w:tblLayout w:type="fixed"/>
        <w:tblLook w:val="0000" w:firstRow="0" w:lastRow="0" w:firstColumn="0" w:lastColumn="0" w:noHBand="0" w:noVBand="0"/>
      </w:tblPr>
      <w:tblGrid>
        <w:gridCol w:w="3995"/>
        <w:gridCol w:w="1559"/>
      </w:tblGrid>
      <w:tr w:rsidR="004C7702" w:rsidTr="004C7702">
        <w:trPr>
          <w:trHeight w:val="402"/>
        </w:trPr>
        <w:tc>
          <w:tcPr>
            <w:tcW w:w="3995" w:type="dxa"/>
            <w:tcBorders>
              <w:top w:val="single" w:sz="4" w:space="0" w:color="000000"/>
              <w:left w:val="single" w:sz="4" w:space="0" w:color="000000"/>
              <w:bottom w:val="single" w:sz="4" w:space="0" w:color="000000"/>
              <w:right w:val="single" w:sz="4" w:space="0" w:color="000000"/>
            </w:tcBorders>
            <w:shd w:val="clear" w:color="auto" w:fill="auto"/>
          </w:tcPr>
          <w:p w:rsidR="004C7702" w:rsidRDefault="004C7702">
            <w:pPr>
              <w:spacing w:after="0" w:line="100" w:lineRule="atLeast"/>
              <w:rPr>
                <w:rFonts w:ascii="Arial" w:hAnsi="Arial" w:cs="Arial"/>
              </w:rPr>
            </w:pPr>
            <w:r>
              <w:rPr>
                <w:rFonts w:ascii="Arial" w:hAnsi="Arial" w:cs="Arial"/>
              </w:rPr>
              <w:t>Name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C7702" w:rsidRDefault="004C7702">
            <w:pPr>
              <w:spacing w:after="0" w:line="100" w:lineRule="atLeast"/>
              <w:rPr>
                <w:rFonts w:ascii="Arial" w:hAnsi="Arial" w:cs="Arial"/>
              </w:rPr>
            </w:pPr>
            <w:r>
              <w:rPr>
                <w:rFonts w:ascii="Arial" w:hAnsi="Arial" w:cs="Arial"/>
              </w:rPr>
              <w:t>ID</w:t>
            </w:r>
          </w:p>
        </w:tc>
      </w:tr>
      <w:tr w:rsidR="004C7702" w:rsidTr="004C7702">
        <w:trPr>
          <w:trHeight w:val="402"/>
        </w:trPr>
        <w:tc>
          <w:tcPr>
            <w:tcW w:w="3995" w:type="dxa"/>
            <w:tcBorders>
              <w:top w:val="single" w:sz="4" w:space="0" w:color="000000"/>
              <w:left w:val="single" w:sz="4" w:space="0" w:color="000000"/>
              <w:bottom w:val="single" w:sz="4" w:space="0" w:color="000000"/>
              <w:right w:val="single" w:sz="4" w:space="0" w:color="000000"/>
            </w:tcBorders>
            <w:shd w:val="clear" w:color="auto" w:fill="auto"/>
          </w:tcPr>
          <w:p w:rsidR="004C7702" w:rsidRDefault="004C7702">
            <w:pPr>
              <w:spacing w:after="0" w:line="100" w:lineRule="atLeast"/>
              <w:rPr>
                <w:rFonts w:ascii="Arial" w:hAnsi="Arial" w:cs="Arial"/>
              </w:rPr>
            </w:pPr>
            <w:r>
              <w:rPr>
                <w:rFonts w:ascii="Arial" w:hAnsi="Arial" w:cs="Arial"/>
              </w:rPr>
              <w:t>Contract reference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C7702" w:rsidRDefault="004C7702">
            <w:pPr>
              <w:spacing w:after="0" w:line="100" w:lineRule="atLeast"/>
              <w:rPr>
                <w:rFonts w:ascii="Arial" w:hAnsi="Arial" w:cs="Arial"/>
              </w:rPr>
            </w:pPr>
            <w:r>
              <w:rPr>
                <w:rFonts w:ascii="Arial" w:hAnsi="Arial" w:cs="Arial"/>
              </w:rPr>
              <w:t>BT-12</w:t>
            </w:r>
          </w:p>
        </w:tc>
      </w:tr>
      <w:tr w:rsidR="004C7702" w:rsidTr="004C7702">
        <w:trPr>
          <w:trHeight w:val="402"/>
        </w:trPr>
        <w:tc>
          <w:tcPr>
            <w:tcW w:w="3995" w:type="dxa"/>
            <w:tcBorders>
              <w:top w:val="single" w:sz="4" w:space="0" w:color="000000"/>
              <w:left w:val="single" w:sz="4" w:space="0" w:color="000000"/>
              <w:bottom w:val="single" w:sz="4" w:space="0" w:color="000000"/>
              <w:right w:val="single" w:sz="4" w:space="0" w:color="000000"/>
            </w:tcBorders>
            <w:shd w:val="clear" w:color="auto" w:fill="auto"/>
          </w:tcPr>
          <w:p w:rsidR="004C7702" w:rsidRDefault="004C7702">
            <w:pPr>
              <w:spacing w:after="0" w:line="100" w:lineRule="atLeast"/>
              <w:rPr>
                <w:rFonts w:ascii="Arial" w:hAnsi="Arial" w:cs="Arial"/>
              </w:rPr>
            </w:pPr>
            <w:r>
              <w:rPr>
                <w:rFonts w:ascii="Arial" w:hAnsi="Arial" w:cs="Arial"/>
              </w:rPr>
              <w:t>Purchase order reference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C7702" w:rsidRDefault="004C7702">
            <w:pPr>
              <w:spacing w:after="0" w:line="100" w:lineRule="atLeast"/>
              <w:rPr>
                <w:rFonts w:ascii="Arial" w:hAnsi="Arial" w:cs="Arial"/>
              </w:rPr>
            </w:pPr>
            <w:r>
              <w:rPr>
                <w:rFonts w:ascii="Arial" w:hAnsi="Arial" w:cs="Arial"/>
              </w:rPr>
              <w:t>BT-13</w:t>
            </w:r>
          </w:p>
        </w:tc>
      </w:tr>
      <w:tr w:rsidR="004C7702" w:rsidTr="004C7702">
        <w:trPr>
          <w:trHeight w:val="402"/>
        </w:trPr>
        <w:tc>
          <w:tcPr>
            <w:tcW w:w="3995" w:type="dxa"/>
            <w:tcBorders>
              <w:top w:val="single" w:sz="4" w:space="0" w:color="000000"/>
              <w:left w:val="single" w:sz="4" w:space="0" w:color="000000"/>
              <w:bottom w:val="single" w:sz="4" w:space="0" w:color="000000"/>
              <w:right w:val="single" w:sz="4" w:space="0" w:color="000000"/>
            </w:tcBorders>
            <w:shd w:val="clear" w:color="auto" w:fill="auto"/>
          </w:tcPr>
          <w:p w:rsidR="004C7702" w:rsidRDefault="004C7702">
            <w:pPr>
              <w:spacing w:after="0" w:line="100" w:lineRule="atLeast"/>
              <w:rPr>
                <w:rFonts w:ascii="Arial" w:hAnsi="Arial" w:cs="Arial"/>
              </w:rPr>
            </w:pPr>
            <w:r>
              <w:rPr>
                <w:rFonts w:ascii="Arial" w:hAnsi="Arial" w:cs="Arial"/>
              </w:rPr>
              <w:t>Seller identifier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C7702" w:rsidRDefault="004C7702">
            <w:pPr>
              <w:spacing w:after="0" w:line="100" w:lineRule="atLeast"/>
              <w:rPr>
                <w:rFonts w:ascii="Arial" w:hAnsi="Arial" w:cs="Arial"/>
              </w:rPr>
            </w:pPr>
            <w:r>
              <w:rPr>
                <w:rFonts w:ascii="Arial" w:hAnsi="Arial" w:cs="Arial"/>
              </w:rPr>
              <w:t>BT-29</w:t>
            </w:r>
          </w:p>
        </w:tc>
      </w:tr>
      <w:tr w:rsidR="004C7702" w:rsidTr="004C7702">
        <w:trPr>
          <w:trHeight w:val="402"/>
        </w:trPr>
        <w:tc>
          <w:tcPr>
            <w:tcW w:w="3995" w:type="dxa"/>
            <w:tcBorders>
              <w:top w:val="single" w:sz="4" w:space="0" w:color="000000"/>
              <w:left w:val="single" w:sz="4" w:space="0" w:color="000000"/>
              <w:bottom w:val="single" w:sz="4" w:space="0" w:color="000000"/>
              <w:right w:val="single" w:sz="4" w:space="0" w:color="000000"/>
            </w:tcBorders>
            <w:shd w:val="clear" w:color="auto" w:fill="auto"/>
          </w:tcPr>
          <w:p w:rsidR="004C7702" w:rsidRDefault="004C7702">
            <w:pPr>
              <w:spacing w:after="0" w:line="100" w:lineRule="atLeast"/>
              <w:rPr>
                <w:rFonts w:ascii="Arial" w:hAnsi="Arial" w:cs="Arial"/>
              </w:rPr>
            </w:pPr>
            <w:r>
              <w:rPr>
                <w:rFonts w:ascii="Arial" w:hAnsi="Arial" w:cs="Arial"/>
              </w:rPr>
              <w:t>Buyer identifier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C7702" w:rsidRDefault="004C7702">
            <w:pPr>
              <w:spacing w:after="0" w:line="100" w:lineRule="atLeast"/>
              <w:rPr>
                <w:rFonts w:ascii="Arial" w:hAnsi="Arial" w:cs="Arial"/>
              </w:rPr>
            </w:pPr>
            <w:r>
              <w:rPr>
                <w:rFonts w:ascii="Arial" w:hAnsi="Arial" w:cs="Arial"/>
              </w:rPr>
              <w:t>BT-46</w:t>
            </w:r>
          </w:p>
        </w:tc>
      </w:tr>
      <w:tr w:rsidR="004C7702" w:rsidTr="004C7702">
        <w:trPr>
          <w:trHeight w:val="402"/>
        </w:trPr>
        <w:tc>
          <w:tcPr>
            <w:tcW w:w="3995" w:type="dxa"/>
            <w:tcBorders>
              <w:top w:val="single" w:sz="4" w:space="0" w:color="000000"/>
              <w:left w:val="single" w:sz="4" w:space="0" w:color="000000"/>
              <w:bottom w:val="single" w:sz="4" w:space="0" w:color="000000"/>
              <w:right w:val="single" w:sz="4" w:space="0" w:color="000000"/>
            </w:tcBorders>
            <w:shd w:val="clear" w:color="auto" w:fill="auto"/>
          </w:tcPr>
          <w:p w:rsidR="004C7702" w:rsidRDefault="004C7702">
            <w:pPr>
              <w:spacing w:after="0" w:line="100" w:lineRule="atLeast"/>
              <w:rPr>
                <w:rFonts w:ascii="Arial" w:hAnsi="Arial" w:cs="Arial"/>
              </w:rPr>
            </w:pPr>
            <w:r>
              <w:rPr>
                <w:rFonts w:ascii="Arial" w:hAnsi="Arial" w:cs="Arial"/>
              </w:rPr>
              <w:t>Buyer contact point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C7702" w:rsidRDefault="004C7702">
            <w:pPr>
              <w:spacing w:after="0" w:line="100" w:lineRule="atLeast"/>
              <w:rPr>
                <w:rFonts w:ascii="Arial" w:hAnsi="Arial" w:cs="Arial"/>
              </w:rPr>
            </w:pPr>
            <w:r>
              <w:rPr>
                <w:rFonts w:ascii="Arial" w:hAnsi="Arial" w:cs="Arial"/>
              </w:rPr>
              <w:t>BT-56</w:t>
            </w:r>
          </w:p>
        </w:tc>
      </w:tr>
      <w:tr w:rsidR="004C7702" w:rsidTr="004C7702">
        <w:trPr>
          <w:trHeight w:val="402"/>
        </w:trPr>
        <w:tc>
          <w:tcPr>
            <w:tcW w:w="3995" w:type="dxa"/>
            <w:tcBorders>
              <w:top w:val="single" w:sz="4" w:space="0" w:color="000000"/>
              <w:left w:val="single" w:sz="4" w:space="0" w:color="000000"/>
              <w:bottom w:val="single" w:sz="4" w:space="0" w:color="000000"/>
              <w:right w:val="single" w:sz="4" w:space="0" w:color="000000"/>
            </w:tcBorders>
            <w:shd w:val="clear" w:color="auto" w:fill="auto"/>
          </w:tcPr>
          <w:p w:rsidR="004C7702" w:rsidRDefault="004C7702">
            <w:pPr>
              <w:spacing w:after="0" w:line="100" w:lineRule="atLeast"/>
              <w:rPr>
                <w:rFonts w:ascii="Arial" w:hAnsi="Arial" w:cs="Arial"/>
              </w:rPr>
            </w:pPr>
            <w:r>
              <w:rPr>
                <w:rFonts w:ascii="Arial" w:hAnsi="Arial" w:cs="Arial"/>
              </w:rPr>
              <w:t>Buyer contact e-mail address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C7702" w:rsidRDefault="004C7702">
            <w:pPr>
              <w:spacing w:after="0" w:line="100" w:lineRule="atLeast"/>
              <w:rPr>
                <w:rFonts w:ascii="Arial" w:hAnsi="Arial" w:cs="Arial"/>
              </w:rPr>
            </w:pPr>
            <w:r>
              <w:rPr>
                <w:rFonts w:ascii="Arial" w:hAnsi="Arial" w:cs="Arial"/>
              </w:rPr>
              <w:t>BT-58</w:t>
            </w:r>
          </w:p>
        </w:tc>
      </w:tr>
      <w:tr w:rsidR="004C7702" w:rsidTr="004C7702">
        <w:trPr>
          <w:trHeight w:val="402"/>
        </w:trPr>
        <w:tc>
          <w:tcPr>
            <w:tcW w:w="3995" w:type="dxa"/>
            <w:tcBorders>
              <w:top w:val="single" w:sz="4" w:space="0" w:color="000000"/>
              <w:left w:val="single" w:sz="4" w:space="0" w:color="000000"/>
              <w:bottom w:val="single" w:sz="4" w:space="0" w:color="000000"/>
              <w:right w:val="single" w:sz="4" w:space="0" w:color="000000"/>
            </w:tcBorders>
            <w:shd w:val="clear" w:color="auto" w:fill="auto"/>
          </w:tcPr>
          <w:p w:rsidR="004C7702" w:rsidRDefault="004C7702" w:rsidP="004C7702">
            <w:pPr>
              <w:spacing w:after="0" w:line="100" w:lineRule="atLeast"/>
              <w:rPr>
                <w:rFonts w:ascii="Arial" w:hAnsi="Arial" w:cs="Arial"/>
              </w:rPr>
            </w:pPr>
            <w:r>
              <w:rPr>
                <w:rFonts w:ascii="Arial" w:hAnsi="Arial" w:cs="Arial"/>
              </w:rPr>
              <w:t>Actual delivery date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C7702" w:rsidRDefault="004C7702">
            <w:pPr>
              <w:spacing w:after="0" w:line="100" w:lineRule="atLeast"/>
              <w:rPr>
                <w:rFonts w:ascii="Arial" w:hAnsi="Arial" w:cs="Arial"/>
              </w:rPr>
            </w:pPr>
            <w:r>
              <w:rPr>
                <w:rFonts w:ascii="Arial" w:hAnsi="Arial" w:cs="Arial"/>
              </w:rPr>
              <w:t>BT-72</w:t>
            </w:r>
          </w:p>
        </w:tc>
      </w:tr>
      <w:tr w:rsidR="004C7702" w:rsidTr="004C7702">
        <w:trPr>
          <w:trHeight w:val="402"/>
        </w:trPr>
        <w:tc>
          <w:tcPr>
            <w:tcW w:w="3995" w:type="dxa"/>
            <w:tcBorders>
              <w:top w:val="single" w:sz="4" w:space="0" w:color="000000"/>
              <w:left w:val="single" w:sz="4" w:space="0" w:color="000000"/>
              <w:bottom w:val="single" w:sz="4" w:space="0" w:color="000000"/>
              <w:right w:val="single" w:sz="4" w:space="0" w:color="000000"/>
            </w:tcBorders>
            <w:shd w:val="clear" w:color="auto" w:fill="auto"/>
          </w:tcPr>
          <w:p w:rsidR="004C7702" w:rsidRDefault="004C7702" w:rsidP="004C7702">
            <w:pPr>
              <w:spacing w:after="0" w:line="100" w:lineRule="atLeast"/>
              <w:rPr>
                <w:rFonts w:ascii="Arial" w:hAnsi="Arial" w:cs="Arial"/>
              </w:rPr>
            </w:pPr>
            <w:r w:rsidRPr="004C7702">
              <w:rPr>
                <w:rFonts w:ascii="Arial" w:hAnsi="Arial" w:cs="Arial"/>
              </w:rPr>
              <w:t>Invoicing period start date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C7702" w:rsidRDefault="004C7702">
            <w:pPr>
              <w:spacing w:after="0" w:line="100" w:lineRule="atLeast"/>
              <w:rPr>
                <w:rFonts w:ascii="Arial" w:hAnsi="Arial" w:cs="Arial"/>
              </w:rPr>
            </w:pPr>
            <w:r>
              <w:rPr>
                <w:rFonts w:ascii="Arial" w:hAnsi="Arial" w:cs="Arial"/>
              </w:rPr>
              <w:t>BT-73</w:t>
            </w:r>
          </w:p>
        </w:tc>
      </w:tr>
      <w:tr w:rsidR="004C7702" w:rsidTr="004C7702">
        <w:trPr>
          <w:trHeight w:val="402"/>
        </w:trPr>
        <w:tc>
          <w:tcPr>
            <w:tcW w:w="3995" w:type="dxa"/>
            <w:tcBorders>
              <w:top w:val="single" w:sz="4" w:space="0" w:color="000000"/>
              <w:left w:val="single" w:sz="4" w:space="0" w:color="000000"/>
              <w:bottom w:val="single" w:sz="4" w:space="0" w:color="000000"/>
              <w:right w:val="single" w:sz="4" w:space="0" w:color="000000"/>
            </w:tcBorders>
            <w:shd w:val="clear" w:color="auto" w:fill="auto"/>
          </w:tcPr>
          <w:p w:rsidR="004C7702" w:rsidRPr="004C7702" w:rsidRDefault="004C7702" w:rsidP="004C7702">
            <w:pPr>
              <w:spacing w:after="0" w:line="100" w:lineRule="atLeast"/>
              <w:rPr>
                <w:rFonts w:ascii="Arial" w:hAnsi="Arial" w:cs="Arial"/>
              </w:rPr>
            </w:pPr>
            <w:r w:rsidRPr="004C7702">
              <w:rPr>
                <w:rFonts w:ascii="Arial" w:hAnsi="Arial" w:cs="Arial"/>
              </w:rPr>
              <w:t>Invoicing period end date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C7702" w:rsidRDefault="004C7702">
            <w:pPr>
              <w:spacing w:after="0" w:line="100" w:lineRule="atLeast"/>
              <w:rPr>
                <w:rFonts w:ascii="Arial" w:hAnsi="Arial" w:cs="Arial"/>
              </w:rPr>
            </w:pPr>
            <w:r>
              <w:rPr>
                <w:rFonts w:ascii="Arial" w:hAnsi="Arial" w:cs="Arial"/>
              </w:rPr>
              <w:t>BT-74</w:t>
            </w:r>
          </w:p>
        </w:tc>
      </w:tr>
    </w:tbl>
    <w:p w:rsidR="00EF1BF3" w:rsidRDefault="00EF1BF3"/>
    <w:p w:rsidR="00EF1BF3" w:rsidRDefault="006F1F7A">
      <w:r>
        <w:br/>
      </w:r>
    </w:p>
    <w:sectPr w:rsidR="00EF1BF3">
      <w:footerReference w:type="default" r:id="rId24"/>
      <w:pgSz w:w="11906" w:h="16838"/>
      <w:pgMar w:top="426" w:right="527" w:bottom="403" w:left="822" w:header="720" w:footer="266" w:gutter="0"/>
      <w:cols w:space="72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BF3" w:rsidRDefault="006F1F7A">
      <w:pPr>
        <w:spacing w:after="0" w:line="240" w:lineRule="auto"/>
      </w:pPr>
      <w:r>
        <w:separator/>
      </w:r>
    </w:p>
  </w:endnote>
  <w:endnote w:type="continuationSeparator" w:id="0">
    <w:p w:rsidR="00EF1BF3" w:rsidRDefault="006F1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BF3" w:rsidRPr="00DC5937" w:rsidRDefault="00FE4CB0" w:rsidP="00DC5937">
    <w:pPr>
      <w:pStyle w:val="Fuzeile"/>
      <w:tabs>
        <w:tab w:val="clear" w:pos="4536"/>
        <w:tab w:val="clear" w:pos="9072"/>
        <w:tab w:val="center" w:pos="5387"/>
        <w:tab w:val="right" w:pos="10206"/>
      </w:tabs>
    </w:pPr>
    <w:r>
      <w:rPr>
        <w:color w:val="808080" w:themeColor="background1" w:themeShade="80"/>
        <w:sz w:val="20"/>
      </w:rPr>
      <w:tab/>
      <w:t>15.05</w:t>
    </w:r>
    <w:r w:rsidR="00DC5937">
      <w:rPr>
        <w:color w:val="808080" w:themeColor="background1" w:themeShade="80"/>
        <w:sz w:val="20"/>
      </w:rPr>
      <w:t>.2025</w:t>
    </w:r>
    <w:r w:rsidR="00DC5937">
      <w:tab/>
    </w:r>
    <w:r w:rsidR="00DC5937">
      <w:rPr>
        <w:b/>
        <w:color w:val="8F1936"/>
      </w:rPr>
      <w:fldChar w:fldCharType="begin"/>
    </w:r>
    <w:r w:rsidR="00DC5937">
      <w:rPr>
        <w:b/>
        <w:color w:val="8F1936"/>
      </w:rPr>
      <w:instrText xml:space="preserve"> PAGE   \* MERGEFORMAT </w:instrText>
    </w:r>
    <w:r w:rsidR="00DC5937">
      <w:rPr>
        <w:b/>
        <w:color w:val="8F1936"/>
      </w:rPr>
      <w:fldChar w:fldCharType="separate"/>
    </w:r>
    <w:r w:rsidR="00B404E2">
      <w:rPr>
        <w:b/>
        <w:noProof/>
        <w:color w:val="8F1936"/>
      </w:rPr>
      <w:t>1</w:t>
    </w:r>
    <w:r w:rsidR="00DC5937">
      <w:rPr>
        <w:b/>
        <w:color w:val="8F1936"/>
      </w:rPr>
      <w:fldChar w:fldCharType="end"/>
    </w:r>
    <w:r w:rsidR="00DC5937">
      <w:rPr>
        <w:b/>
        <w:color w:val="808080" w:themeColor="background1" w:themeShade="80"/>
        <w:szCs w:val="24"/>
      </w:rPr>
      <w:t xml:space="preserve"> </w:t>
    </w:r>
    <w:r w:rsidR="00DC5937">
      <w:rPr>
        <w:color w:val="808080" w:themeColor="background1" w:themeShade="80"/>
        <w:sz w:val="20"/>
      </w:rPr>
      <w:t xml:space="preserve">| </w:t>
    </w:r>
    <w:r w:rsidR="00DC5937">
      <w:rPr>
        <w:color w:val="808080" w:themeColor="background1" w:themeShade="80"/>
        <w:sz w:val="20"/>
      </w:rPr>
      <w:fldChar w:fldCharType="begin"/>
    </w:r>
    <w:r w:rsidR="00DC5937">
      <w:rPr>
        <w:color w:val="808080" w:themeColor="background1" w:themeShade="80"/>
        <w:sz w:val="20"/>
      </w:rPr>
      <w:instrText xml:space="preserve"> NUMPAGES   \* MERGEFORMAT </w:instrText>
    </w:r>
    <w:r w:rsidR="00DC5937">
      <w:rPr>
        <w:color w:val="808080" w:themeColor="background1" w:themeShade="80"/>
        <w:sz w:val="20"/>
      </w:rPr>
      <w:fldChar w:fldCharType="separate"/>
    </w:r>
    <w:r w:rsidR="00B404E2">
      <w:rPr>
        <w:noProof/>
        <w:color w:val="808080" w:themeColor="background1" w:themeShade="80"/>
        <w:sz w:val="20"/>
      </w:rPr>
      <w:t>2</w:t>
    </w:r>
    <w:r w:rsidR="00DC5937">
      <w:rPr>
        <w:color w:val="808080" w:themeColor="background1" w:themeShade="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BF3" w:rsidRDefault="006F1F7A">
      <w:pPr>
        <w:spacing w:after="0" w:line="240" w:lineRule="auto"/>
      </w:pPr>
      <w:r>
        <w:separator/>
      </w:r>
    </w:p>
  </w:footnote>
  <w:footnote w:type="continuationSeparator" w:id="0">
    <w:p w:rsidR="00EF1BF3" w:rsidRDefault="006F1F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5"/>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E51"/>
    <w:rsid w:val="00103C6D"/>
    <w:rsid w:val="00151A11"/>
    <w:rsid w:val="001A331D"/>
    <w:rsid w:val="001D6BED"/>
    <w:rsid w:val="00255856"/>
    <w:rsid w:val="002606D0"/>
    <w:rsid w:val="004C7702"/>
    <w:rsid w:val="005A48FF"/>
    <w:rsid w:val="006F1F7A"/>
    <w:rsid w:val="00700774"/>
    <w:rsid w:val="007C2338"/>
    <w:rsid w:val="00873E51"/>
    <w:rsid w:val="00925B5D"/>
    <w:rsid w:val="00B404E2"/>
    <w:rsid w:val="00B727A2"/>
    <w:rsid w:val="00D362F3"/>
    <w:rsid w:val="00D74C16"/>
    <w:rsid w:val="00DA462C"/>
    <w:rsid w:val="00DC5937"/>
    <w:rsid w:val="00EF1BF3"/>
    <w:rsid w:val="00FE4C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0D3FE89"/>
  <w15:chartTrackingRefBased/>
  <w15:docId w15:val="{459056EE-7C88-4E19-83F6-FDE4CD40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spacing w:after="160" w:line="259" w:lineRule="auto"/>
    </w:pPr>
    <w:rPr>
      <w:rFonts w:ascii="Calibri" w:eastAsia="SimSun" w:hAnsi="Calibri"/>
      <w:sz w:val="22"/>
      <w:lang w:val="en"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Platzhaltertext1">
    <w:name w:val="Platzhaltertext1"/>
    <w:basedOn w:val="Absatz-Standardschriftart1"/>
    <w:rPr>
      <w:color w:val="808080"/>
    </w:rPr>
  </w:style>
  <w:style w:type="character" w:customStyle="1" w:styleId="KopfzeileZchn">
    <w:name w:val="Kopfzeile Zchn"/>
    <w:basedOn w:val="Absatz-Standardschriftart1"/>
  </w:style>
  <w:style w:type="character" w:customStyle="1" w:styleId="FuzeileZchn">
    <w:name w:val="Fußzeile Zchn"/>
    <w:basedOn w:val="Absatz-Standardschriftart1"/>
    <w:uiPriority w:val="99"/>
  </w:style>
  <w:style w:type="character" w:styleId="Hyperlink">
    <w:name w:val="Hyperlink"/>
    <w:basedOn w:val="Absatz-Standardschriftart1"/>
    <w:rPr>
      <w:rFonts w:ascii="Arial" w:hAnsi="Arial" w:cs="Arial"/>
      <w:color w:val="0563C1"/>
      <w:u w:val="single"/>
    </w:rPr>
  </w:style>
  <w:style w:type="character" w:customStyle="1" w:styleId="BesuchterLink1">
    <w:name w:val="BesuchterLink1"/>
    <w:basedOn w:val="Absatz-Standardschriftart1"/>
    <w:rPr>
      <w:color w:val="954F72"/>
      <w:u w:val="single"/>
    </w:rPr>
  </w:style>
  <w:style w:type="character" w:customStyle="1" w:styleId="ListLabel1">
    <w:name w:val="ListLabel 1"/>
    <w:rPr>
      <w:sz w:val="22"/>
    </w:rPr>
  </w:style>
  <w:style w:type="character" w:customStyle="1" w:styleId="ListLabel2">
    <w:name w:val="ListLabel 2"/>
    <w:rPr>
      <w:color w:val="8F1935"/>
      <w:sz w:val="22"/>
    </w:rPr>
  </w:style>
  <w:style w:type="character" w:customStyle="1" w:styleId="ListLabel3">
    <w:name w:val="ListLabel 3"/>
    <w:rPr>
      <w:rFonts w:cs="Courier New"/>
    </w:rPr>
  </w:style>
  <w:style w:type="paragraph" w:customStyle="1" w:styleId="berschrift">
    <w:name w:val="Überschrift"/>
    <w:basedOn w:val="Standard"/>
    <w:next w:val="Textkrper"/>
    <w:pPr>
      <w:keepNext/>
      <w:spacing w:before="240" w:after="120"/>
    </w:pPr>
    <w:rPr>
      <w:rFonts w:ascii="Arial" w:eastAsia="Microsoft YaHei" w:hAnsi="Arial" w:cs="Arial"/>
      <w:sz w:val="28"/>
      <w:szCs w:val="28"/>
    </w:rPr>
  </w:style>
  <w:style w:type="paragraph" w:styleId="Textkrper">
    <w:name w:val="Body Text"/>
    <w:basedOn w:val="Standard"/>
    <w:pPr>
      <w:spacing w:after="120"/>
    </w:pPr>
  </w:style>
  <w:style w:type="paragraph" w:styleId="Liste">
    <w:name w:val="List"/>
    <w:basedOn w:val="Textkrper"/>
    <w:rPr>
      <w:rFonts w:cs="Arial"/>
    </w:rPr>
  </w:style>
  <w:style w:type="paragraph" w:customStyle="1" w:styleId="Beschriftung1">
    <w:name w:val="Beschriftung1"/>
    <w:basedOn w:val="Standard"/>
    <w:pPr>
      <w:suppressLineNumbers/>
      <w:spacing w:before="120" w:after="120"/>
    </w:pPr>
    <w:rPr>
      <w:rFonts w:cs="Arial"/>
      <w:i/>
      <w:iCs/>
      <w:sz w:val="24"/>
      <w:szCs w:val="24"/>
    </w:rPr>
  </w:style>
  <w:style w:type="paragraph" w:customStyle="1" w:styleId="Verzeichnis">
    <w:name w:val="Verzeichnis"/>
    <w:basedOn w:val="Standard"/>
    <w:pPr>
      <w:suppressLineNumbers/>
    </w:pPr>
    <w:rPr>
      <w:rFonts w:cs="Arial"/>
    </w:rPr>
  </w:style>
  <w:style w:type="paragraph" w:customStyle="1" w:styleId="Listenabsatz1">
    <w:name w:val="Listenabsatz1"/>
    <w:basedOn w:val="Standard"/>
    <w:pPr>
      <w:ind w:left="720"/>
    </w:pPr>
  </w:style>
  <w:style w:type="paragraph" w:styleId="Kopfzeile">
    <w:name w:val="header"/>
    <w:basedOn w:val="Standard"/>
    <w:pPr>
      <w:suppressLineNumbers/>
      <w:tabs>
        <w:tab w:val="center" w:pos="4536"/>
        <w:tab w:val="right" w:pos="9072"/>
      </w:tabs>
      <w:spacing w:after="0" w:line="100" w:lineRule="atLeast"/>
    </w:pPr>
  </w:style>
  <w:style w:type="paragraph" w:styleId="Fuzeile">
    <w:name w:val="footer"/>
    <w:basedOn w:val="Standard"/>
    <w:uiPriority w:val="99"/>
    <w:pPr>
      <w:suppressLineNumbers/>
      <w:tabs>
        <w:tab w:val="center" w:pos="4536"/>
        <w:tab w:val="right" w:pos="9072"/>
      </w:tabs>
      <w:spacing w:after="0" w:line="100" w:lineRule="atLeast"/>
    </w:pPr>
  </w:style>
  <w:style w:type="paragraph" w:customStyle="1" w:styleId="KeinLeerraum1">
    <w:name w:val="Kein Leerraum1"/>
    <w:pPr>
      <w:suppressAutoHyphens/>
      <w:spacing w:line="100" w:lineRule="atLeast"/>
    </w:pPr>
    <w:rPr>
      <w:rFonts w:ascii="Calibri" w:eastAsia="SimSun" w:hAnsi="Calibri"/>
      <w:sz w:val="22"/>
      <w:lang w:val="en" w:eastAsia="hi-IN" w:bidi="hi-IN"/>
    </w:rPr>
  </w:style>
  <w:style w:type="paragraph" w:customStyle="1" w:styleId="P68B1DB1-Standard1">
    <w:name w:val="P68B1DB1-Standard1"/>
    <w:basedOn w:val="Standard"/>
    <w:rPr>
      <w:rFonts w:ascii="Arial" w:hAnsi="Arial"/>
      <w:sz w:val="24"/>
    </w:rPr>
  </w:style>
  <w:style w:type="paragraph" w:customStyle="1" w:styleId="P68B1DB1-Standard2">
    <w:name w:val="P68B1DB1-Standard2"/>
    <w:basedOn w:val="Standard"/>
    <w:rPr>
      <w:rFonts w:ascii="Arial" w:hAnsi="Arial"/>
      <w:i/>
      <w:sz w:val="24"/>
      <w:shd w:val="clear" w:color="auto" w:fill="FFFF00"/>
    </w:rPr>
  </w:style>
  <w:style w:type="paragraph" w:customStyle="1" w:styleId="P68B1DB1-Standard3">
    <w:name w:val="P68B1DB1-Standard3"/>
    <w:basedOn w:val="Standard"/>
    <w:rPr>
      <w:rFonts w:ascii="Arial" w:hAnsi="Arial"/>
      <w:sz w:val="24"/>
      <w:shd w:val="clear" w:color="auto" w:fill="FFFF00"/>
    </w:rPr>
  </w:style>
  <w:style w:type="paragraph" w:customStyle="1" w:styleId="P68B1DB1-Standard4">
    <w:name w:val="P68B1DB1-Standard4"/>
    <w:basedOn w:val="Standard"/>
    <w:rPr>
      <w:rFonts w:ascii="Arial" w:hAnsi="Arial"/>
    </w:rPr>
  </w:style>
  <w:style w:type="paragraph" w:customStyle="1" w:styleId="P68B1DB1-Standard5">
    <w:name w:val="P68B1DB1-Standard5"/>
    <w:basedOn w:val="Standard"/>
    <w:rPr>
      <w:rFonts w:ascii="Arial" w:hAnsi="Arial"/>
      <w:b/>
    </w:rPr>
  </w:style>
  <w:style w:type="paragraph" w:customStyle="1" w:styleId="P68B1DB1-Listenabsatz6">
    <w:name w:val="P68B1DB1-Listenabsatz6"/>
    <w:basedOn w:val="Listenabsatz1"/>
    <w:rPr>
      <w:rFonts w:ascii="Arial" w:hAnsi="Arial" w:cs="Arial"/>
    </w:rPr>
  </w:style>
  <w:style w:type="paragraph" w:customStyle="1" w:styleId="P68B1DB1-Standard7">
    <w:name w:val="P68B1DB1-Standard7"/>
    <w:basedOn w:val="Standard"/>
    <w:rPr>
      <w:rFonts w:ascii="Arial" w:hAnsi="Arial" w:cs="Arial"/>
      <w:b/>
    </w:rPr>
  </w:style>
  <w:style w:type="paragraph" w:customStyle="1" w:styleId="P68B1DB1-Standard8">
    <w:name w:val="P68B1DB1-Standard8"/>
    <w:basedOn w:val="Standard"/>
    <w:rPr>
      <w:rFonts w:ascii="Arial" w:hAnsi="Arial" w:cs="Arial"/>
    </w:rPr>
  </w:style>
  <w:style w:type="paragraph" w:customStyle="1" w:styleId="P68B1DB1-Standard9">
    <w:name w:val="P68B1DB1-Standard9"/>
    <w:basedOn w:val="Standard"/>
    <w:rPr>
      <w:rFonts w:ascii="Arial" w:hAnsi="Arial" w:cs="Arial"/>
      <w:shd w:val="clear" w:color="auto" w:fill="FFFF00"/>
    </w:rPr>
  </w:style>
  <w:style w:type="paragraph" w:customStyle="1" w:styleId="TabellenInhalt">
    <w:name w:val="Tabellen Inhalt"/>
    <w:basedOn w:val="Standard"/>
    <w:pPr>
      <w:suppressLineNumbers/>
    </w:pPr>
  </w:style>
  <w:style w:type="character" w:styleId="BesuchterLink">
    <w:name w:val="FollowedHyperlink"/>
    <w:basedOn w:val="Absatz-Standardschriftart"/>
    <w:uiPriority w:val="99"/>
    <w:semiHidden/>
    <w:unhideWhenUsed/>
    <w:rsid w:val="00103C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setze-im-internet.de/gwb/__103.html" TargetMode="External"/><Relationship Id="rId13" Type="http://schemas.openxmlformats.org/officeDocument/2006/relationships/hyperlink" Target="https://e-rechnung.service.rlp.de/rechnungseingang/user/login" TargetMode="External"/><Relationship Id="rId18" Type="http://schemas.openxmlformats.org/officeDocument/2006/relationships/hyperlink" Target="mailto:ZRE-rlp@Poststelle.rlp.d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rechnung.service.rlp.de/informationen-fuer-rechnungssteller/einreichung-e-rechnung-was-zu-beachten-ist" TargetMode="External"/><Relationship Id="rId7" Type="http://schemas.openxmlformats.org/officeDocument/2006/relationships/hyperlink" Target="https://www.landesrecht.rlp.de/bsrp/document/jlr-ERechVRPrahmen" TargetMode="External"/><Relationship Id="rId12" Type="http://schemas.openxmlformats.org/officeDocument/2006/relationships/hyperlink" Target="mailto:ZRE-rlp@Poststelle.rlp.de" TargetMode="External"/><Relationship Id="rId17" Type="http://schemas.openxmlformats.org/officeDocument/2006/relationships/hyperlink" Target="https://peppol.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rechnung.service.rlp.de/faqs/faqs-peppol" TargetMode="External"/><Relationship Id="rId20" Type="http://schemas.openxmlformats.org/officeDocument/2006/relationships/hyperlink" Target="https://e-rechnung.service.rlp.de/informationen-fuer-rechnungssteller/einreichung-e-rechnung-was-zu-beachten-is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rechnung.service.rlp.de/informationen-fuer-rechnungssteller/registrierung-fuer-rechnungssteller"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eppol.org/members/peppol-certified-service-providers/" TargetMode="External"/><Relationship Id="rId23" Type="http://schemas.openxmlformats.org/officeDocument/2006/relationships/hyperlink" Target="https://xeinkauf.de/xrechnung/versionen-und-bundles/" TargetMode="External"/><Relationship Id="rId10" Type="http://schemas.openxmlformats.org/officeDocument/2006/relationships/hyperlink" Target="https://e-rechnung.service.rlp.de/rechnungseingang/user/login" TargetMode="External"/><Relationship Id="rId19" Type="http://schemas.openxmlformats.org/officeDocument/2006/relationships/hyperlink" Target="https://xeinkauf.de/xrechnung/versionen-und-bundles/" TargetMode="External"/><Relationship Id="rId4" Type="http://schemas.openxmlformats.org/officeDocument/2006/relationships/webSettings" Target="webSettings.xml"/><Relationship Id="rId9" Type="http://schemas.openxmlformats.org/officeDocument/2006/relationships/hyperlink" Target="https://e-rechnung.service.rlp.de/startseite" TargetMode="External"/><Relationship Id="rId14" Type="http://schemas.openxmlformats.org/officeDocument/2006/relationships/hyperlink" Target="https://e-rechnung.service.rlp.de/rechnungseingang/user/login" TargetMode="External"/><Relationship Id="rId22" Type="http://schemas.openxmlformats.org/officeDocument/2006/relationships/hyperlink" Target="https://www.it-planungsrat.de/beschluss/beschluss-2017-2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1026</Words>
  <Characters>6471</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MASTD</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Poulet, Detlef (0601)</dc:creator>
  <cp:keywords/>
  <cp:lastModifiedBy>Becher, Aaron (MASTD)</cp:lastModifiedBy>
  <cp:revision>13</cp:revision>
  <cp:lastPrinted>2024-07-31T09:27:00Z</cp:lastPrinted>
  <dcterms:created xsi:type="dcterms:W3CDTF">2025-04-10T15:00:00Z</dcterms:created>
  <dcterms:modified xsi:type="dcterms:W3CDTF">2025-05-15T21:04:00Z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